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1F" w:rsidRDefault="00FB1877" w:rsidP="00FB1877">
      <w:pPr>
        <w:pStyle w:val="Heading1"/>
      </w:pPr>
      <w:r>
        <w:t xml:space="preserve">Checklist for upgrade </w:t>
      </w:r>
      <w:proofErr w:type="spellStart"/>
      <w:r w:rsidR="00BF28C0">
        <w:t>Logizian</w:t>
      </w:r>
      <w:proofErr w:type="spellEnd"/>
      <w:r w:rsidR="00FB44F7">
        <w:t xml:space="preserve"> </w:t>
      </w:r>
      <w:r>
        <w:t xml:space="preserve">in </w:t>
      </w:r>
      <w:r w:rsidR="0052289A">
        <w:t>f</w:t>
      </w:r>
      <w:r>
        <w:t xml:space="preserve">loating </w:t>
      </w:r>
      <w:r w:rsidR="0052289A">
        <w:t>l</w:t>
      </w:r>
      <w:r>
        <w:t>icense to new version</w:t>
      </w:r>
    </w:p>
    <w:p w:rsidR="00FB1877" w:rsidRDefault="00FB1877"/>
    <w:p w:rsidR="00FB1877" w:rsidRDefault="00FB1877">
      <w:r>
        <w:t xml:space="preserve">This checklist helps you to prepare for upgrade your </w:t>
      </w:r>
      <w:proofErr w:type="spellStart"/>
      <w:r w:rsidR="00BF28C0">
        <w:t>Logizian</w:t>
      </w:r>
      <w:proofErr w:type="spellEnd"/>
      <w:r>
        <w:t xml:space="preserve"> </w:t>
      </w:r>
      <w:r w:rsidR="00FB44F7">
        <w:t>in</w:t>
      </w:r>
      <w:r>
        <w:t xml:space="preserve"> floating license to new version, and make sure you won’t miss out the steps during the upgrade process.</w:t>
      </w:r>
      <w:r w:rsidR="003E0F25">
        <w:t xml:space="preserve"> The complete upgrade procedures </w:t>
      </w:r>
      <w:bookmarkStart w:id="0" w:name="_GoBack"/>
      <w:bookmarkEnd w:id="0"/>
      <w:r w:rsidR="003E0F25">
        <w:t xml:space="preserve">can be found at </w:t>
      </w:r>
      <w:hyperlink r:id="rId6" w:history="1">
        <w:r w:rsidR="00FB44F7" w:rsidRPr="00BF28C0">
          <w:rPr>
            <w:rStyle w:val="Hyperlink"/>
          </w:rPr>
          <w:t>http://knowhow.visual-paradigm.com/technical-support/upgrade-</w:t>
        </w:r>
        <w:r w:rsidR="00BF28C0" w:rsidRPr="00BF28C0">
          <w:rPr>
            <w:rStyle w:val="Hyperlink"/>
          </w:rPr>
          <w:t>lz</w:t>
        </w:r>
        <w:r w:rsidR="00FB44F7" w:rsidRPr="00BF28C0">
          <w:rPr>
            <w:rStyle w:val="Hyperlink"/>
          </w:rPr>
          <w:t>-floating/</w:t>
        </w:r>
      </w:hyperlink>
    </w:p>
    <w:p w:rsidR="00500F20" w:rsidRDefault="00500F2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816BD" w:rsidTr="00C816BD">
        <w:tc>
          <w:tcPr>
            <w:tcW w:w="4675" w:type="dxa"/>
          </w:tcPr>
          <w:p w:rsidR="00C816BD" w:rsidRDefault="00C816BD" w:rsidP="00BF28C0">
            <w:r>
              <w:t xml:space="preserve">Current version and build number of </w:t>
            </w:r>
            <w:proofErr w:type="spellStart"/>
            <w:r w:rsidR="00BF28C0">
              <w:t>Logizian</w:t>
            </w:r>
            <w:proofErr w:type="spellEnd"/>
            <w:r>
              <w:t>:</w:t>
            </w:r>
          </w:p>
        </w:tc>
        <w:tc>
          <w:tcPr>
            <w:tcW w:w="4675" w:type="dxa"/>
          </w:tcPr>
          <w:p w:rsidR="00C816BD" w:rsidRDefault="00C816BD" w:rsidP="00C816BD">
            <w:r>
              <w:t>_________________________</w:t>
            </w:r>
          </w:p>
        </w:tc>
      </w:tr>
      <w:tr w:rsidR="00C816BD" w:rsidTr="00C816BD">
        <w:tc>
          <w:tcPr>
            <w:tcW w:w="4675" w:type="dxa"/>
          </w:tcPr>
          <w:p w:rsidR="00C816BD" w:rsidRDefault="00C816BD" w:rsidP="00C816BD"/>
          <w:p w:rsidR="00C816BD" w:rsidRDefault="00C816BD" w:rsidP="00C816BD">
            <w:r>
              <w:t>Current version and build number of VP Server:</w:t>
            </w:r>
          </w:p>
        </w:tc>
        <w:tc>
          <w:tcPr>
            <w:tcW w:w="4675" w:type="dxa"/>
          </w:tcPr>
          <w:p w:rsidR="00C816BD" w:rsidRDefault="00C816BD" w:rsidP="00C816BD"/>
          <w:p w:rsidR="00C816BD" w:rsidRDefault="00C816BD" w:rsidP="00C816BD">
            <w:r>
              <w:t>_________________________</w:t>
            </w:r>
          </w:p>
        </w:tc>
      </w:tr>
    </w:tbl>
    <w:p w:rsidR="00500F20" w:rsidRDefault="00500F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6182"/>
        <w:gridCol w:w="2542"/>
      </w:tblGrid>
      <w:tr w:rsidR="00C816BD" w:rsidTr="00C816BD">
        <w:tc>
          <w:tcPr>
            <w:tcW w:w="626" w:type="dxa"/>
          </w:tcPr>
          <w:p w:rsidR="00C816BD" w:rsidRPr="00FB1877" w:rsidRDefault="00C816BD" w:rsidP="00473D9D">
            <w:pPr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6182" w:type="dxa"/>
          </w:tcPr>
          <w:p w:rsidR="00C816BD" w:rsidRPr="00FB1877" w:rsidRDefault="00C816BD">
            <w:pPr>
              <w:rPr>
                <w:b/>
              </w:rPr>
            </w:pPr>
            <w:r w:rsidRPr="00FB1877">
              <w:rPr>
                <w:b/>
              </w:rPr>
              <w:t>Action Items</w:t>
            </w:r>
          </w:p>
        </w:tc>
        <w:tc>
          <w:tcPr>
            <w:tcW w:w="2542" w:type="dxa"/>
          </w:tcPr>
          <w:p w:rsidR="00C816BD" w:rsidRPr="00FB1877" w:rsidRDefault="00C816BD" w:rsidP="003E0F25">
            <w:pPr>
              <w:jc w:val="center"/>
              <w:rPr>
                <w:b/>
              </w:rPr>
            </w:pPr>
            <w:r>
              <w:rPr>
                <w:b/>
              </w:rPr>
              <w:t>Completed?</w:t>
            </w:r>
          </w:p>
        </w:tc>
      </w:tr>
      <w:tr w:rsidR="00C816BD" w:rsidTr="00C816BD">
        <w:tc>
          <w:tcPr>
            <w:tcW w:w="626" w:type="dxa"/>
          </w:tcPr>
          <w:p w:rsidR="00C816BD" w:rsidRDefault="00C816BD" w:rsidP="00473D9D">
            <w:pPr>
              <w:jc w:val="center"/>
            </w:pPr>
            <w:r>
              <w:t>1</w:t>
            </w:r>
          </w:p>
        </w:tc>
        <w:tc>
          <w:tcPr>
            <w:tcW w:w="6182" w:type="dxa"/>
          </w:tcPr>
          <w:p w:rsidR="00C816BD" w:rsidRDefault="00C816BD">
            <w:r>
              <w:t>Download new floating license key</w:t>
            </w:r>
          </w:p>
        </w:tc>
        <w:tc>
          <w:tcPr>
            <w:tcW w:w="2542" w:type="dxa"/>
          </w:tcPr>
          <w:p w:rsidR="00C816BD" w:rsidRDefault="00C816BD" w:rsidP="003E0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2A9C0C" wp14:editId="60B158B7">
                      <wp:simplePos x="0" y="0"/>
                      <wp:positionH relativeFrom="column">
                        <wp:posOffset>713436</wp:posOffset>
                      </wp:positionH>
                      <wp:positionV relativeFrom="paragraph">
                        <wp:posOffset>16510</wp:posOffset>
                      </wp:positionV>
                      <wp:extent cx="135172" cy="135172"/>
                      <wp:effectExtent l="0" t="0" r="1778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86A7BE" id="Rectangle 1" o:spid="_x0000_s1026" style="position:absolute;margin-left:56.2pt;margin-top:1.3pt;width:10.6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</w:tr>
      <w:tr w:rsidR="00C816BD" w:rsidTr="00C816BD">
        <w:tc>
          <w:tcPr>
            <w:tcW w:w="626" w:type="dxa"/>
          </w:tcPr>
          <w:p w:rsidR="00C816BD" w:rsidRDefault="00C816BD" w:rsidP="00473D9D">
            <w:pPr>
              <w:jc w:val="center"/>
            </w:pPr>
            <w:r>
              <w:t>2</w:t>
            </w:r>
          </w:p>
        </w:tc>
        <w:tc>
          <w:tcPr>
            <w:tcW w:w="6182" w:type="dxa"/>
          </w:tcPr>
          <w:p w:rsidR="00C816BD" w:rsidRDefault="00C816BD">
            <w:r>
              <w:t xml:space="preserve">Download new version of VP Server </w:t>
            </w:r>
            <w:proofErr w:type="spellStart"/>
            <w:r>
              <w:t>WebApp</w:t>
            </w:r>
            <w:proofErr w:type="spellEnd"/>
            <w:r>
              <w:t xml:space="preserve"> package</w:t>
            </w:r>
          </w:p>
        </w:tc>
        <w:tc>
          <w:tcPr>
            <w:tcW w:w="2542" w:type="dxa"/>
          </w:tcPr>
          <w:p w:rsidR="00C816BD" w:rsidRDefault="00C816BD" w:rsidP="003E0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A554F3" wp14:editId="77B8BA67">
                      <wp:simplePos x="0" y="0"/>
                      <wp:positionH relativeFrom="column">
                        <wp:posOffset>713436</wp:posOffset>
                      </wp:positionH>
                      <wp:positionV relativeFrom="paragraph">
                        <wp:posOffset>16510</wp:posOffset>
                      </wp:positionV>
                      <wp:extent cx="135172" cy="135172"/>
                      <wp:effectExtent l="0" t="0" r="1778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B4612" id="Rectangle 2" o:spid="_x0000_s1026" style="position:absolute;margin-left:56.2pt;margin-top:1.3pt;width:10.65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</w:tr>
      <w:tr w:rsidR="00C816BD" w:rsidTr="00C816BD">
        <w:tc>
          <w:tcPr>
            <w:tcW w:w="626" w:type="dxa"/>
          </w:tcPr>
          <w:p w:rsidR="00C816BD" w:rsidRDefault="00C816BD" w:rsidP="00473D9D">
            <w:pPr>
              <w:jc w:val="center"/>
            </w:pPr>
            <w:r>
              <w:t>3</w:t>
            </w:r>
          </w:p>
        </w:tc>
        <w:tc>
          <w:tcPr>
            <w:tcW w:w="6182" w:type="dxa"/>
          </w:tcPr>
          <w:p w:rsidR="00C816BD" w:rsidRDefault="00C816BD">
            <w:r>
              <w:t>Upgrade your license server to new version</w:t>
            </w:r>
          </w:p>
        </w:tc>
        <w:tc>
          <w:tcPr>
            <w:tcW w:w="2542" w:type="dxa"/>
          </w:tcPr>
          <w:p w:rsidR="00C816BD" w:rsidRDefault="00C816BD" w:rsidP="003E0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D3F03E" wp14:editId="51B42083">
                      <wp:simplePos x="0" y="0"/>
                      <wp:positionH relativeFrom="column">
                        <wp:posOffset>713436</wp:posOffset>
                      </wp:positionH>
                      <wp:positionV relativeFrom="paragraph">
                        <wp:posOffset>22860</wp:posOffset>
                      </wp:positionV>
                      <wp:extent cx="135172" cy="135172"/>
                      <wp:effectExtent l="0" t="0" r="17780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9E0007" id="Rectangle 3" o:spid="_x0000_s1026" style="position:absolute;margin-left:56.2pt;margin-top:1.8pt;width:10.6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</w:tr>
      <w:tr w:rsidR="00C816BD" w:rsidTr="00C816BD">
        <w:tc>
          <w:tcPr>
            <w:tcW w:w="626" w:type="dxa"/>
          </w:tcPr>
          <w:p w:rsidR="00C816BD" w:rsidRDefault="00C816BD" w:rsidP="00473D9D">
            <w:pPr>
              <w:jc w:val="center"/>
            </w:pPr>
            <w:r>
              <w:t>4</w:t>
            </w:r>
          </w:p>
        </w:tc>
        <w:tc>
          <w:tcPr>
            <w:tcW w:w="6182" w:type="dxa"/>
          </w:tcPr>
          <w:p w:rsidR="00C816BD" w:rsidRDefault="00C816BD">
            <w:r>
              <w:t>Import new floating license key to your license server</w:t>
            </w:r>
          </w:p>
        </w:tc>
        <w:tc>
          <w:tcPr>
            <w:tcW w:w="2542" w:type="dxa"/>
          </w:tcPr>
          <w:p w:rsidR="00C816BD" w:rsidRDefault="00C816BD" w:rsidP="003E0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501EF4" wp14:editId="4AC0368E">
                      <wp:simplePos x="0" y="0"/>
                      <wp:positionH relativeFrom="column">
                        <wp:posOffset>713436</wp:posOffset>
                      </wp:positionH>
                      <wp:positionV relativeFrom="paragraph">
                        <wp:posOffset>20320</wp:posOffset>
                      </wp:positionV>
                      <wp:extent cx="135172" cy="135172"/>
                      <wp:effectExtent l="0" t="0" r="17780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4C1B92" id="Rectangle 4" o:spid="_x0000_s1026" style="position:absolute;margin-left:56.2pt;margin-top:1.6pt;width:10.65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</w:tr>
      <w:tr w:rsidR="00C816BD" w:rsidTr="00C816BD">
        <w:tc>
          <w:tcPr>
            <w:tcW w:w="626" w:type="dxa"/>
          </w:tcPr>
          <w:p w:rsidR="00C816BD" w:rsidRDefault="00C816BD" w:rsidP="00473D9D">
            <w:pPr>
              <w:jc w:val="center"/>
            </w:pPr>
            <w:r>
              <w:t>5</w:t>
            </w:r>
          </w:p>
        </w:tc>
        <w:tc>
          <w:tcPr>
            <w:tcW w:w="6182" w:type="dxa"/>
          </w:tcPr>
          <w:p w:rsidR="00C816BD" w:rsidRDefault="00FB44F7" w:rsidP="00BF28C0">
            <w:r>
              <w:t xml:space="preserve">Upgrade </w:t>
            </w:r>
            <w:proofErr w:type="spellStart"/>
            <w:r w:rsidR="00BF28C0">
              <w:t>Logizian</w:t>
            </w:r>
            <w:proofErr w:type="spellEnd"/>
            <w:r w:rsidR="00C816BD">
              <w:t xml:space="preserve"> to new version</w:t>
            </w:r>
          </w:p>
        </w:tc>
        <w:tc>
          <w:tcPr>
            <w:tcW w:w="2542" w:type="dxa"/>
          </w:tcPr>
          <w:p w:rsidR="00C816BD" w:rsidRDefault="00C816BD" w:rsidP="003E0F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F9BD1A" wp14:editId="69D86E47">
                      <wp:simplePos x="0" y="0"/>
                      <wp:positionH relativeFrom="column">
                        <wp:posOffset>713436</wp:posOffset>
                      </wp:positionH>
                      <wp:positionV relativeFrom="paragraph">
                        <wp:posOffset>19050</wp:posOffset>
                      </wp:positionV>
                      <wp:extent cx="135172" cy="135172"/>
                      <wp:effectExtent l="0" t="0" r="1778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35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76056" id="Rectangle 5" o:spid="_x0000_s1026" style="position:absolute;margin-left:56.2pt;margin-top:1.5pt;width:10.65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</w:tr>
    </w:tbl>
    <w:p w:rsidR="00FB1877" w:rsidRDefault="00FB1877"/>
    <w:p w:rsidR="003A48FF" w:rsidRDefault="003A48FF"/>
    <w:p w:rsidR="003A48FF" w:rsidRDefault="003A48F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2960"/>
      </w:tblGrid>
      <w:tr w:rsidR="003A48FF" w:rsidTr="007C2AEA">
        <w:tc>
          <w:tcPr>
            <w:tcW w:w="6390" w:type="dxa"/>
          </w:tcPr>
          <w:p w:rsidR="003A48FF" w:rsidRDefault="003A48FF" w:rsidP="007C2AEA">
            <w:pPr>
              <w:jc w:val="right"/>
            </w:pPr>
            <w:r>
              <w:t>Upgrade performed by:</w:t>
            </w:r>
          </w:p>
        </w:tc>
        <w:tc>
          <w:tcPr>
            <w:tcW w:w="2960" w:type="dxa"/>
          </w:tcPr>
          <w:p w:rsidR="003A48FF" w:rsidRDefault="003A48FF">
            <w:r>
              <w:t>_________________________</w:t>
            </w:r>
          </w:p>
        </w:tc>
      </w:tr>
      <w:tr w:rsidR="003A48FF" w:rsidTr="007C2AEA">
        <w:tc>
          <w:tcPr>
            <w:tcW w:w="6390" w:type="dxa"/>
          </w:tcPr>
          <w:p w:rsidR="003A48FF" w:rsidRDefault="003A48FF" w:rsidP="007C2AEA">
            <w:pPr>
              <w:jc w:val="right"/>
            </w:pPr>
          </w:p>
          <w:p w:rsidR="003A48FF" w:rsidRDefault="003A48FF" w:rsidP="007C2AEA">
            <w:pPr>
              <w:jc w:val="right"/>
            </w:pPr>
          </w:p>
          <w:p w:rsidR="003A48FF" w:rsidRDefault="003A48FF" w:rsidP="007C2AEA">
            <w:pPr>
              <w:jc w:val="right"/>
            </w:pPr>
            <w:r>
              <w:t xml:space="preserve">Date: </w:t>
            </w:r>
          </w:p>
        </w:tc>
        <w:tc>
          <w:tcPr>
            <w:tcW w:w="2960" w:type="dxa"/>
          </w:tcPr>
          <w:p w:rsidR="003A48FF" w:rsidRDefault="003A48FF"/>
          <w:p w:rsidR="003A48FF" w:rsidRDefault="003A48FF"/>
          <w:p w:rsidR="003A48FF" w:rsidRDefault="003A48FF">
            <w:r>
              <w:t>_________________________</w:t>
            </w:r>
          </w:p>
        </w:tc>
      </w:tr>
    </w:tbl>
    <w:p w:rsidR="003A48FF" w:rsidRDefault="003A48FF"/>
    <w:p w:rsidR="003A48FF" w:rsidRDefault="003A48FF"/>
    <w:sectPr w:rsidR="003A48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8F" w:rsidRDefault="00022E8F" w:rsidP="0052289A">
      <w:pPr>
        <w:spacing w:after="0" w:line="240" w:lineRule="auto"/>
      </w:pPr>
      <w:r>
        <w:separator/>
      </w:r>
    </w:p>
  </w:endnote>
  <w:endnote w:type="continuationSeparator" w:id="0">
    <w:p w:rsidR="00022E8F" w:rsidRDefault="00022E8F" w:rsidP="0052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0843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73D9D" w:rsidRDefault="00473D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8C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73D9D" w:rsidRDefault="00473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8F" w:rsidRDefault="00022E8F" w:rsidP="0052289A">
      <w:pPr>
        <w:spacing w:after="0" w:line="240" w:lineRule="auto"/>
      </w:pPr>
      <w:r>
        <w:separator/>
      </w:r>
    </w:p>
  </w:footnote>
  <w:footnote w:type="continuationSeparator" w:id="0">
    <w:p w:rsidR="00022E8F" w:rsidRDefault="00022E8F" w:rsidP="0052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9A" w:rsidRDefault="0052289A">
    <w:pPr>
      <w:pStyle w:val="Header"/>
      <w:pBdr>
        <w:bottom w:val="single" w:sz="12" w:space="1" w:color="auto"/>
      </w:pBdr>
    </w:pPr>
    <w:r>
      <w:t xml:space="preserve">Upgrade </w:t>
    </w:r>
    <w:proofErr w:type="spellStart"/>
    <w:r w:rsidR="00BF28C0">
      <w:t>Logizian</w:t>
    </w:r>
    <w:proofErr w:type="spellEnd"/>
    <w:r w:rsidR="00BF28C0">
      <w:t xml:space="preserve"> </w:t>
    </w:r>
    <w:r>
      <w:t>in floating license to new version</w:t>
    </w:r>
  </w:p>
  <w:p w:rsidR="0052289A" w:rsidRDefault="00522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77"/>
    <w:rsid w:val="00022E8F"/>
    <w:rsid w:val="000529AC"/>
    <w:rsid w:val="003A48FF"/>
    <w:rsid w:val="003E0F25"/>
    <w:rsid w:val="00424B1F"/>
    <w:rsid w:val="00473D9D"/>
    <w:rsid w:val="00500F20"/>
    <w:rsid w:val="0052289A"/>
    <w:rsid w:val="0058376F"/>
    <w:rsid w:val="007C2AEA"/>
    <w:rsid w:val="00BF28C0"/>
    <w:rsid w:val="00C816BD"/>
    <w:rsid w:val="00E03999"/>
    <w:rsid w:val="00FB1877"/>
    <w:rsid w:val="00F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21689-0353-4BB2-965E-A8D54EA2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B1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0F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89A"/>
  </w:style>
  <w:style w:type="paragraph" w:styleId="Footer">
    <w:name w:val="footer"/>
    <w:basedOn w:val="Normal"/>
    <w:link w:val="FooterChar"/>
    <w:uiPriority w:val="99"/>
    <w:unhideWhenUsed/>
    <w:rsid w:val="00522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owhow.visual-paradigm.com/technical-support/upgrade-lz-floati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Rain</cp:lastModifiedBy>
  <cp:revision>12</cp:revision>
  <dcterms:created xsi:type="dcterms:W3CDTF">2013-05-16T09:16:00Z</dcterms:created>
  <dcterms:modified xsi:type="dcterms:W3CDTF">2013-06-06T08:28:00Z</dcterms:modified>
</cp:coreProperties>
</file>